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6C" w:rsidRDefault="00AF5E6C" w:rsidP="00AF5E6C">
      <w:pPr>
        <w:jc w:val="center"/>
        <w:rPr>
          <w:rFonts w:hint="eastAsia"/>
          <w:sz w:val="28"/>
          <w:szCs w:val="28"/>
        </w:rPr>
      </w:pPr>
      <w:r w:rsidRPr="00AF5E6C">
        <w:rPr>
          <w:rFonts w:hint="eastAsia"/>
          <w:sz w:val="28"/>
          <w:szCs w:val="28"/>
        </w:rPr>
        <w:t>嘉義縣</w:t>
      </w:r>
      <w:proofErr w:type="gramStart"/>
      <w:r w:rsidRPr="00AF5E6C">
        <w:rPr>
          <w:rFonts w:hint="eastAsia"/>
          <w:sz w:val="28"/>
          <w:szCs w:val="28"/>
        </w:rPr>
        <w:t>105</w:t>
      </w:r>
      <w:proofErr w:type="gramEnd"/>
      <w:r w:rsidRPr="00AF5E6C">
        <w:rPr>
          <w:rFonts w:hint="eastAsia"/>
          <w:sz w:val="28"/>
          <w:szCs w:val="28"/>
        </w:rPr>
        <w:t>年度防災</w:t>
      </w:r>
      <w:proofErr w:type="gramStart"/>
      <w:r w:rsidRPr="00AF5E6C">
        <w:rPr>
          <w:rFonts w:hint="eastAsia"/>
          <w:sz w:val="28"/>
          <w:szCs w:val="28"/>
        </w:rPr>
        <w:t>輔導團暨防災</w:t>
      </w:r>
      <w:proofErr w:type="gramEnd"/>
      <w:r w:rsidRPr="00AF5E6C">
        <w:rPr>
          <w:rFonts w:hint="eastAsia"/>
          <w:sz w:val="28"/>
          <w:szCs w:val="28"/>
        </w:rPr>
        <w:t>校園建置</w:t>
      </w:r>
    </w:p>
    <w:p w:rsidR="008B661F" w:rsidRDefault="00AF5E6C" w:rsidP="00AF5E6C">
      <w:pPr>
        <w:jc w:val="center"/>
        <w:rPr>
          <w:rFonts w:hint="eastAsia"/>
          <w:sz w:val="28"/>
          <w:szCs w:val="28"/>
        </w:rPr>
      </w:pPr>
      <w:r w:rsidRPr="00AF5E6C">
        <w:rPr>
          <w:rFonts w:hint="eastAsia"/>
          <w:sz w:val="28"/>
          <w:szCs w:val="28"/>
        </w:rPr>
        <w:t>1</w:t>
      </w:r>
      <w:r w:rsidRPr="00AF5E6C">
        <w:rPr>
          <w:rFonts w:hint="eastAsia"/>
          <w:sz w:val="28"/>
          <w:szCs w:val="28"/>
        </w:rPr>
        <w:t>、</w:t>
      </w:r>
      <w:r w:rsidRPr="00AF5E6C">
        <w:rPr>
          <w:rFonts w:hint="eastAsia"/>
          <w:sz w:val="28"/>
          <w:szCs w:val="28"/>
        </w:rPr>
        <w:t>2</w:t>
      </w:r>
      <w:r w:rsidRPr="00AF5E6C">
        <w:rPr>
          <w:rFonts w:hint="eastAsia"/>
          <w:sz w:val="28"/>
          <w:szCs w:val="28"/>
        </w:rPr>
        <w:t>、</w:t>
      </w:r>
      <w:r w:rsidRPr="00AF5E6C">
        <w:rPr>
          <w:rFonts w:hint="eastAsia"/>
          <w:sz w:val="28"/>
          <w:szCs w:val="28"/>
        </w:rPr>
        <w:t>3</w:t>
      </w:r>
      <w:r w:rsidRPr="00AF5E6C">
        <w:rPr>
          <w:rFonts w:hint="eastAsia"/>
          <w:sz w:val="28"/>
          <w:szCs w:val="28"/>
        </w:rPr>
        <w:t>類學校教師增能研習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F5E6C" w:rsidTr="008E0BF4">
        <w:tc>
          <w:tcPr>
            <w:tcW w:w="8362" w:type="dxa"/>
            <w:gridSpan w:val="2"/>
          </w:tcPr>
          <w:p w:rsidR="00AF5E6C" w:rsidRDefault="00AF5E6C" w:rsidP="00AF5E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各校校園防災地圖說明</w:t>
            </w:r>
          </w:p>
        </w:tc>
      </w:tr>
      <w:tr w:rsidR="00AF5E6C" w:rsidTr="003D0FD1">
        <w:tc>
          <w:tcPr>
            <w:tcW w:w="8362" w:type="dxa"/>
            <w:gridSpan w:val="2"/>
          </w:tcPr>
          <w:p w:rsidR="00AF5E6C" w:rsidRDefault="00AF5E6C" w:rsidP="00AF5E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80692" cy="189507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99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774" cy="189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E6C" w:rsidTr="00CC771A">
        <w:tc>
          <w:tcPr>
            <w:tcW w:w="8362" w:type="dxa"/>
            <w:gridSpan w:val="2"/>
          </w:tcPr>
          <w:p w:rsidR="00AF5E6C" w:rsidRDefault="00AF5E6C" w:rsidP="00AF5E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林國正校長介紹防災基本觀念</w:t>
            </w:r>
          </w:p>
        </w:tc>
      </w:tr>
      <w:tr w:rsidR="00AF5E6C" w:rsidTr="00AF5E6C">
        <w:tc>
          <w:tcPr>
            <w:tcW w:w="4181" w:type="dxa"/>
          </w:tcPr>
          <w:p w:rsidR="00AF5E6C" w:rsidRDefault="00AF5E6C" w:rsidP="00AF5E6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57638" cy="13776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99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809" cy="137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AF5E6C" w:rsidRDefault="00AF5E6C" w:rsidP="00AF5E6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2459689" cy="13788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99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689" cy="13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E6C" w:rsidTr="00145FA9">
        <w:tc>
          <w:tcPr>
            <w:tcW w:w="8362" w:type="dxa"/>
            <w:gridSpan w:val="2"/>
          </w:tcPr>
          <w:p w:rsidR="00AF5E6C" w:rsidRDefault="00AF5E6C" w:rsidP="00AF5E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環境</w:t>
            </w:r>
            <w:proofErr w:type="gramStart"/>
            <w:r>
              <w:rPr>
                <w:rFonts w:hint="eastAsia"/>
                <w:sz w:val="28"/>
                <w:szCs w:val="28"/>
              </w:rPr>
              <w:t>變遷桌遊介紹</w:t>
            </w:r>
            <w:proofErr w:type="gramEnd"/>
          </w:p>
        </w:tc>
      </w:tr>
      <w:tr w:rsidR="00AF5E6C" w:rsidTr="00705028">
        <w:tc>
          <w:tcPr>
            <w:tcW w:w="4181" w:type="dxa"/>
          </w:tcPr>
          <w:p w:rsidR="00AF5E6C" w:rsidRDefault="00705028" w:rsidP="00AF5E6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4C561D62" wp14:editId="1EB228D9">
                  <wp:extent cx="2459689" cy="13788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0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689" cy="13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vAlign w:val="center"/>
          </w:tcPr>
          <w:p w:rsidR="00AF5E6C" w:rsidRDefault="00705028" w:rsidP="00705028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1463109" cy="2324100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376" cy="23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F5E6C" w:rsidRPr="00AF5E6C" w:rsidRDefault="00AF5E6C" w:rsidP="00AF5E6C">
      <w:pPr>
        <w:jc w:val="center"/>
        <w:rPr>
          <w:rFonts w:hint="eastAsia"/>
          <w:sz w:val="28"/>
          <w:szCs w:val="28"/>
        </w:rPr>
      </w:pPr>
    </w:p>
    <w:sectPr w:rsidR="00AF5E6C" w:rsidRPr="00AF5E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6C"/>
    <w:rsid w:val="003F1C65"/>
    <w:rsid w:val="00577E3E"/>
    <w:rsid w:val="00705028"/>
    <w:rsid w:val="008B661F"/>
    <w:rsid w:val="00A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E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9C3D-CE16-4157-94DE-C09B8385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2016-09-05T03:16:00Z</dcterms:created>
  <dcterms:modified xsi:type="dcterms:W3CDTF">2016-09-05T03:31:00Z</dcterms:modified>
</cp:coreProperties>
</file>