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4E" w:rsidRDefault="00C2264E" w:rsidP="00C2264E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b/>
          <w:sz w:val="32"/>
          <w:szCs w:val="32"/>
        </w:rPr>
        <w:t>嘉義縣</w:t>
      </w:r>
      <w:r w:rsidR="00F71E22">
        <w:rPr>
          <w:rFonts w:hint="eastAsia"/>
          <w:b/>
          <w:sz w:val="32"/>
          <w:szCs w:val="32"/>
        </w:rPr>
        <w:t>龍崗</w:t>
      </w:r>
      <w:r>
        <w:rPr>
          <w:rFonts w:hint="eastAsia"/>
          <w:b/>
          <w:sz w:val="32"/>
          <w:szCs w:val="32"/>
        </w:rPr>
        <w:t>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168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Pr="0080271C" w:rsidRDefault="0080271C" w:rsidP="00C960B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 w:val="28"/>
                <w:szCs w:val="28"/>
              </w:rPr>
            </w:pPr>
            <w:r w:rsidRPr="0080271C">
              <w:rPr>
                <w:rFonts w:ascii="標楷體" w:eastAsia="標楷體" w:hAnsi="標楷體" w:cs="Arial" w:hint="eastAsia"/>
                <w:bCs/>
                <w:color w:val="000000"/>
                <w:kern w:val="24"/>
                <w:sz w:val="28"/>
                <w:szCs w:val="28"/>
              </w:rPr>
              <w:t>三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80271C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吳淑芬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/學期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4E" w:rsidRDefault="00C171BD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i/>
                <w:color w:val="FF0000"/>
                <w:kern w:val="24"/>
              </w:rPr>
              <w:t>20節</w:t>
            </w:r>
            <w:r w:rsidR="00632525">
              <w:rPr>
                <w:rFonts w:ascii="標楷體" w:eastAsia="標楷體" w:hAnsi="標楷體" w:cs="Arial" w:hint="eastAsia"/>
                <w:b/>
                <w:bCs/>
                <w:i/>
                <w:color w:val="FF0000"/>
                <w:kern w:val="24"/>
              </w:rPr>
              <w:t>/</w:t>
            </w:r>
          </w:p>
          <w:p w:rsidR="00C2264E" w:rsidRDefault="00490125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i/>
                <w:color w:val="FF0000"/>
                <w:kern w:val="24"/>
              </w:rPr>
              <w:t>上</w:t>
            </w:r>
            <w:r w:rsidR="00C2264E">
              <w:rPr>
                <w:rFonts w:ascii="標楷體" w:eastAsia="標楷體" w:hAnsi="標楷體" w:cs="Arial" w:hint="eastAsia"/>
                <w:b/>
                <w:bCs/>
                <w:i/>
                <w:color w:val="FF0000"/>
                <w:kern w:val="24"/>
              </w:rPr>
              <w:t>學期</w:t>
            </w:r>
          </w:p>
        </w:tc>
      </w:tr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71C" w:rsidRDefault="0080271C" w:rsidP="00C22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  <w:p w:rsidR="00C2264E" w:rsidRDefault="00F71E22" w:rsidP="00C2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1E22">
              <w:rPr>
                <w:rFonts w:ascii="標楷體" w:eastAsia="標楷體" w:hAnsi="標楷體" w:hint="eastAsia"/>
                <w:szCs w:val="24"/>
              </w:rPr>
              <w:t>愛我家鄉漁村情</w:t>
            </w:r>
          </w:p>
          <w:p w:rsidR="0080271C" w:rsidRDefault="0080271C" w:rsidP="00C226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B7F89" w:rsidRPr="00F71E22" w:rsidRDefault="002B7F89" w:rsidP="00C2264E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F71E22" w:rsidP="00C960BF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 w:rsidR="00C2264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="00C2264E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 w:rsidR="00C2264E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C2264E" w:rsidTr="00C2264E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1D7" w:rsidRPr="00287CE9" w:rsidRDefault="00C2264E" w:rsidP="00F861D7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品德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 w:rsidRPr="00287CE9">
              <w:rPr>
                <w:rFonts w:hint="eastAsia"/>
                <w:b/>
              </w:rPr>
              <w:t>認</w:t>
            </w:r>
            <w:r w:rsidR="00F861D7">
              <w:rPr>
                <w:rFonts w:hint="eastAsia"/>
                <w:b/>
              </w:rPr>
              <w:t>真負責會省思</w:t>
            </w:r>
          </w:p>
          <w:p w:rsidR="00F861D7" w:rsidRDefault="00C2264E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健康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>
              <w:rPr>
                <w:rFonts w:hint="eastAsia"/>
                <w:b/>
              </w:rPr>
              <w:t>健康活力愛運動</w:t>
            </w:r>
          </w:p>
          <w:p w:rsidR="00F861D7" w:rsidRDefault="00C2264E" w:rsidP="00C2264E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認同</w:t>
            </w:r>
            <w:r w:rsidR="00F861D7">
              <w:rPr>
                <w:rFonts w:ascii="標楷體" w:eastAsia="標楷體" w:hAnsi="標楷體" w:hint="eastAsia"/>
                <w:b/>
              </w:rPr>
              <w:t>--</w:t>
            </w:r>
            <w:r w:rsidR="00F861D7">
              <w:rPr>
                <w:b/>
              </w:rPr>
              <w:t>欣賞探索家鄉美</w:t>
            </w:r>
          </w:p>
          <w:p w:rsidR="00C2264E" w:rsidRPr="00C2264E" w:rsidRDefault="00F861D7" w:rsidP="00F861D7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樂學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1D7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藉由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帶領學生覺察自己社區的產業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、環境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及文化，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能以認真的態度思索家鄉面對的議題。</w:t>
            </w:r>
          </w:p>
          <w:p w:rsidR="009960DD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身體力行實際參與探知家鄉的各項活動，規劃學習活動並努力</w:t>
            </w:r>
            <w:r w:rsidR="00B11F03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解決問題。</w:t>
            </w:r>
          </w:p>
          <w:p w:rsidR="00F861D7" w:rsidRPr="00B11F03" w:rsidRDefault="009960DD" w:rsidP="00F861D7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透過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參與課程的過程了解自己所居住的社區</w:t>
            </w:r>
            <w:r w:rsid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，建立熱愛這片土地的情感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="00F861D7"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培養對家鄉的認同感。</w:t>
            </w:r>
          </w:p>
          <w:p w:rsidR="00C2264E" w:rsidRDefault="00B11F03" w:rsidP="00B11F0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 w:themeColor="text1"/>
              </w:rPr>
              <w:t>，達到活力樂學的教育目標。</w:t>
            </w:r>
          </w:p>
        </w:tc>
      </w:tr>
      <w:tr w:rsidR="00C2264E" w:rsidTr="00C2264E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>核心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64E" w:rsidRPr="00F71E22" w:rsidRDefault="00C2264E" w:rsidP="00C226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具備探索問題的思考能力，並透過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體驗與實踐處理日常生活問題。</w:t>
            </w:r>
          </w:p>
          <w:p w:rsidR="00F71E22" w:rsidRPr="00F71E22" w:rsidRDefault="00F71E22" w:rsidP="00F71E22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具備擬定計畫與實作的能力，並以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創新思考方式，因應日常生活情境</w:t>
            </w:r>
          </w:p>
          <w:p w:rsidR="00C2264E" w:rsidRDefault="00F71E22" w:rsidP="00B11F0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具備理解與關心本土與國際事務的</w:t>
            </w:r>
            <w:r w:rsidR="00BA3442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BA344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AA2" w:rsidRPr="006D4AA2" w:rsidRDefault="006D4AA2" w:rsidP="006D4AA2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4AA2">
              <w:rPr>
                <w:rFonts w:ascii="標楷體" w:eastAsia="標楷體" w:hAnsi="標楷體" w:cs="Arial" w:hint="eastAsia"/>
                <w:bCs/>
                <w:kern w:val="24"/>
                <w:szCs w:val="24"/>
              </w:rPr>
              <w:t>藉由養殖蝦子的過程，能夠更深入了解產業發展的歷程</w:t>
            </w:r>
          </w:p>
          <w:p w:rsidR="006D4AA2" w:rsidRPr="006D4AA2" w:rsidRDefault="006D4AA2" w:rsidP="006D4AA2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4AA2">
              <w:rPr>
                <w:rFonts w:ascii="標楷體" w:eastAsia="標楷體" w:hAnsi="標楷體" w:hint="eastAsia"/>
                <w:kern w:val="0"/>
                <w:szCs w:val="24"/>
              </w:rPr>
              <w:t>能夠學到如何處理廚餘，培養學生的手動能力以</w:t>
            </w:r>
            <w:r w:rsidRPr="006D4AA2">
              <w:rPr>
                <w:rFonts w:ascii="標楷體" w:eastAsia="標楷體" w:hAnsi="標楷體" w:cs="DFKaiShu-SB-Estd-BF" w:hint="eastAsia"/>
                <w:kern w:val="0"/>
                <w:szCs w:val="24"/>
              </w:rPr>
              <w:t>處理日常生活問題</w:t>
            </w:r>
            <w:r w:rsidRPr="006D4AA2">
              <w:rPr>
                <w:rFonts w:ascii="標楷體" w:eastAsia="標楷體" w:hAnsi="標楷體" w:hint="eastAsia"/>
                <w:kern w:val="0"/>
                <w:szCs w:val="24"/>
              </w:rPr>
              <w:t>，並學習分享的重要</w:t>
            </w:r>
          </w:p>
          <w:p w:rsidR="006D4AA2" w:rsidRPr="006D4AA2" w:rsidRDefault="006D4AA2" w:rsidP="006D4AA2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4AA2">
              <w:rPr>
                <w:rFonts w:ascii="標楷體" w:eastAsia="標楷體" w:hAnsi="標楷體" w:hint="eastAsia"/>
                <w:kern w:val="0"/>
                <w:szCs w:val="24"/>
              </w:rPr>
              <w:t>能在種植蔬菜的過程了解土地與氣候的關係，培養對環境的觀察力</w:t>
            </w:r>
          </w:p>
          <w:p w:rsidR="006D4AA2" w:rsidRPr="006D4AA2" w:rsidRDefault="006D4AA2" w:rsidP="006D4AA2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4AA2">
              <w:rPr>
                <w:rFonts w:ascii="標楷體" w:eastAsia="標楷體" w:hAnsi="標楷體" w:hint="eastAsia"/>
                <w:kern w:val="0"/>
                <w:szCs w:val="24"/>
              </w:rPr>
              <w:t>能藉由尋找東石歷史以增加對家鄉的認同，培養孩童愛家、愛鄉之情懷。</w:t>
            </w:r>
          </w:p>
          <w:p w:rsidR="00C2264E" w:rsidRPr="00A77629" w:rsidRDefault="006D4AA2" w:rsidP="00A77629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D4AA2">
              <w:rPr>
                <w:rFonts w:ascii="標楷體" w:eastAsia="標楷體" w:hAnsi="標楷體" w:hint="eastAsia"/>
                <w:szCs w:val="24"/>
              </w:rPr>
              <w:t>透過認識靈慈宮和鄭成功，能了解西崙社區信仰中心並體會廟宇建築之美，</w:t>
            </w:r>
            <w:r w:rsidRPr="006D4AA2">
              <w:rPr>
                <w:rFonts w:ascii="標楷體" w:eastAsia="標楷體" w:hAnsi="標楷體" w:cs="DFKaiShu-SB-Estd-BF" w:hint="eastAsia"/>
                <w:kern w:val="0"/>
                <w:szCs w:val="24"/>
              </w:rPr>
              <w:t>培養審美能力。</w:t>
            </w:r>
          </w:p>
        </w:tc>
      </w:tr>
      <w:tr w:rsidR="00C2264E" w:rsidTr="002156EF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進度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單元名稱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C2264E" w:rsidTr="002156EF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>(5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612" w:rsidRPr="00D74D1C" w:rsidRDefault="00243612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校訂課程</w:t>
            </w:r>
          </w:p>
          <w:p w:rsidR="00243612" w:rsidRPr="00832EF6" w:rsidRDefault="00243612" w:rsidP="00832EF6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第一</w:t>
            </w: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類</w:t>
            </w:r>
          </w:p>
          <w:p w:rsidR="002B7F89" w:rsidRDefault="002B7F89" w:rsidP="002B7F8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龍崗蝦蝦叫</w:t>
            </w:r>
          </w:p>
          <w:p w:rsidR="002B7F89" w:rsidRPr="006F4292" w:rsidRDefault="002B7F89" w:rsidP="002B7F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蝦子人生</w:t>
            </w:r>
          </w:p>
          <w:p w:rsidR="002B7F89" w:rsidRPr="006F4292" w:rsidRDefault="002B7F89" w:rsidP="002B7F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看著它長大</w:t>
            </w:r>
          </w:p>
          <w:p w:rsidR="00C2264E" w:rsidRPr="001D39E6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A37" w:rsidRPr="00683A3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活動一：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認識</w:t>
            </w:r>
            <w:r w:rsidRPr="00683A3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白蝦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的外型/性別</w:t>
            </w:r>
          </w:p>
          <w:p w:rsidR="00683A37" w:rsidRPr="00600328" w:rsidRDefault="00683A37" w:rsidP="00683A37">
            <w:pPr>
              <w:numPr>
                <w:ilvl w:val="0"/>
                <w:numId w:val="9"/>
              </w:num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量測蟲體長度</w:t>
            </w:r>
          </w:p>
          <w:p w:rsidR="00683A37" w:rsidRPr="00600328" w:rsidRDefault="00683A37" w:rsidP="00683A37">
            <w:pPr>
              <w:numPr>
                <w:ilvl w:val="0"/>
                <w:numId w:val="9"/>
              </w:num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觀察外型顏色</w:t>
            </w:r>
          </w:p>
          <w:p w:rsidR="00683A37" w:rsidRPr="00600328" w:rsidRDefault="00683A37" w:rsidP="00683A37">
            <w:pPr>
              <w:numPr>
                <w:ilvl w:val="0"/>
                <w:numId w:val="9"/>
              </w:num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觀察頭部特徵</w:t>
            </w:r>
          </w:p>
          <w:p w:rsidR="00683A37" w:rsidRPr="00600328" w:rsidRDefault="00683A37" w:rsidP="00683A37">
            <w:pPr>
              <w:numPr>
                <w:ilvl w:val="0"/>
                <w:numId w:val="9"/>
              </w:num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觀察腳的特徵</w:t>
            </w:r>
          </w:p>
          <w:p w:rsidR="00683A37" w:rsidRPr="00600328" w:rsidRDefault="00683A37" w:rsidP="00683A37">
            <w:pPr>
              <w:numPr>
                <w:ilvl w:val="0"/>
                <w:numId w:val="9"/>
              </w:num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觀察胸部特徵</w:t>
            </w:r>
          </w:p>
          <w:p w:rsidR="00683A37" w:rsidRPr="00683A37" w:rsidRDefault="00683A37" w:rsidP="00683A37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hint="eastAsia"/>
                <w:color w:val="000000"/>
              </w:rPr>
              <w:t>觀察腹部特徵</w:t>
            </w:r>
          </w:p>
          <w:p w:rsidR="00683A37" w:rsidRPr="00683A3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活動二：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能了解</w:t>
            </w:r>
            <w:r w:rsidRPr="00683A3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白蝦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的生活習性</w:t>
            </w:r>
          </w:p>
          <w:p w:rsidR="00683A37" w:rsidRPr="00600328" w:rsidRDefault="00683A37" w:rsidP="00683A37">
            <w:pPr>
              <w:tabs>
                <w:tab w:val="left" w:pos="0"/>
                <w:tab w:val="left" w:pos="141"/>
                <w:tab w:val="left" w:pos="28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1.了解白蝦的食性以及生長期的過程</w:t>
            </w:r>
            <w:r w:rsidRPr="00600328">
              <w:rPr>
                <w:rFonts w:ascii="標楷體" w:eastAsia="標楷體" w:hAnsi="標楷體" w:hint="eastAsia"/>
              </w:rPr>
              <w:t>。</w:t>
            </w:r>
          </w:p>
          <w:p w:rsidR="00683A37" w:rsidRPr="00683A37" w:rsidRDefault="00683A37" w:rsidP="00683A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0328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了解白蝦的食性以及生長期及脫殼的過程</w:t>
            </w:r>
            <w:r w:rsidRPr="00600328">
              <w:rPr>
                <w:rFonts w:ascii="標楷體" w:eastAsia="標楷體" w:hAnsi="標楷體" w:hint="eastAsia"/>
              </w:rPr>
              <w:t>。</w:t>
            </w:r>
          </w:p>
          <w:p w:rsidR="00683A37" w:rsidRPr="00683A3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活動三：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能飼養</w:t>
            </w:r>
            <w:r w:rsidRPr="00683A3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白蝦</w:t>
            </w:r>
          </w:p>
          <w:p w:rsidR="00683A37" w:rsidRPr="00654174" w:rsidRDefault="00683A37" w:rsidP="006541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0328">
              <w:rPr>
                <w:rFonts w:ascii="標楷體" w:eastAsia="標楷體" w:hAnsi="標楷體" w:hint="eastAsia"/>
                <w:color w:val="000000"/>
              </w:rPr>
              <w:t>布置飼養的環境(</w:t>
            </w:r>
            <w:r>
              <w:rPr>
                <w:rFonts w:ascii="標楷體" w:eastAsia="標楷體" w:hAnsi="標楷體" w:hint="eastAsia"/>
                <w:color w:val="000000"/>
              </w:rPr>
              <w:t>水族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箱子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打氣機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等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83A37" w:rsidRPr="00683A3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活動四：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介紹</w:t>
            </w:r>
            <w:r w:rsidRPr="00683A3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白蝦</w:t>
            </w:r>
          </w:p>
          <w:p w:rsidR="00683A37" w:rsidRPr="00600328" w:rsidRDefault="00683A37" w:rsidP="00683A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00328">
              <w:rPr>
                <w:rFonts w:ascii="標楷體" w:eastAsia="標楷體" w:hAnsi="標楷體" w:hint="eastAsia"/>
              </w:rPr>
              <w:t>寫出一首關於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的詩。</w:t>
            </w:r>
          </w:p>
          <w:p w:rsidR="00683A37" w:rsidRPr="00DD07C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t>2.</w:t>
            </w:r>
            <w:r w:rsidRPr="00600328">
              <w:rPr>
                <w:rFonts w:ascii="標楷體" w:eastAsia="標楷體" w:hAnsi="標楷體" w:hint="eastAsia"/>
              </w:rPr>
              <w:t>寫出一篇關於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的小短文</w:t>
            </w:r>
          </w:p>
          <w:p w:rsidR="00683A37" w:rsidRPr="00683A37" w:rsidRDefault="00683A37" w:rsidP="00683A3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83A3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活動五：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觀察及記錄</w:t>
            </w:r>
            <w:r w:rsidRPr="00683A3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白蝦</w:t>
            </w:r>
            <w:r w:rsidRPr="00683A37">
              <w:rPr>
                <w:rFonts w:ascii="標楷體" w:eastAsia="標楷體" w:hAnsi="標楷體" w:hint="eastAsia"/>
                <w:shd w:val="pct15" w:color="auto" w:fill="FFFFFF"/>
              </w:rPr>
              <w:t>成果發表</w:t>
            </w:r>
          </w:p>
          <w:p w:rsidR="00683A37" w:rsidRPr="00600328" w:rsidRDefault="00683A37" w:rsidP="00683A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37DD4">
              <w:rPr>
                <w:rFonts w:ascii="標楷體" w:eastAsia="標楷體" w:hAnsi="標楷體" w:hint="eastAsia"/>
              </w:rPr>
              <w:t>將所作之</w:t>
            </w:r>
            <w:r w:rsidR="00F37DD4" w:rsidRPr="00F37DD4"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照片、文字資料等作品發表。</w:t>
            </w:r>
          </w:p>
          <w:p w:rsidR="00C2264E" w:rsidRPr="00D80926" w:rsidRDefault="00683A37" w:rsidP="00D8092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00328">
              <w:rPr>
                <w:rFonts w:ascii="標楷體" w:eastAsia="標楷體" w:hAnsi="標楷體" w:hint="eastAsia"/>
              </w:rPr>
              <w:t>透過以上練習發表之儀態、技</w:t>
            </w:r>
            <w:r w:rsidR="00D80926" w:rsidRPr="00600328">
              <w:rPr>
                <w:rFonts w:ascii="標楷體" w:eastAsia="標楷體" w:hAnsi="標楷體" w:hint="eastAsia"/>
              </w:rPr>
              <w:t>巧。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5D" w:rsidRPr="00600328" w:rsidRDefault="00A25E5D" w:rsidP="00A25E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1.觀察白蝦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的生活環境及生活習性。</w:t>
            </w:r>
          </w:p>
          <w:p w:rsidR="00A25E5D" w:rsidRPr="00600328" w:rsidRDefault="00A25E5D" w:rsidP="00A25E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認識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的外型。</w:t>
            </w:r>
          </w:p>
          <w:p w:rsidR="00A25E5D" w:rsidRPr="00600328" w:rsidRDefault="00A25E5D" w:rsidP="00A25E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分辨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的性別。</w:t>
            </w:r>
          </w:p>
          <w:p w:rsidR="00A25E5D" w:rsidRPr="00600328" w:rsidRDefault="00A25E5D" w:rsidP="00A25E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能了解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的生活習性。</w:t>
            </w:r>
          </w:p>
          <w:p w:rsidR="00A25E5D" w:rsidRPr="00600328" w:rsidRDefault="00A25E5D" w:rsidP="00A25E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瞭解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的成長過程。</w:t>
            </w:r>
          </w:p>
          <w:p w:rsidR="00C2264E" w:rsidRDefault="00A25E5D" w:rsidP="00A25E5D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能飼養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DD4" w:rsidRDefault="00F37DD4" w:rsidP="00F37D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1.學生能認真</w:t>
            </w:r>
            <w:r>
              <w:rPr>
                <w:rFonts w:ascii="標楷體" w:eastAsia="標楷體" w:hAnsi="標楷體" w:hint="eastAsia"/>
                <w:color w:val="000000"/>
              </w:rPr>
              <w:t>觀察白蝦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的生活環境及生活習性。</w:t>
            </w:r>
          </w:p>
          <w:p w:rsidR="00F37DD4" w:rsidRPr="00600328" w:rsidRDefault="00F37DD4" w:rsidP="00F37D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2學生能從圖片指認出白蝦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的外型。</w:t>
            </w:r>
          </w:p>
          <w:p w:rsidR="00F37DD4" w:rsidRPr="00600328" w:rsidRDefault="00F37DD4" w:rsidP="00F37D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3.學生能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分辨</w:t>
            </w:r>
            <w:r>
              <w:rPr>
                <w:rFonts w:ascii="標楷體" w:eastAsia="標楷體" w:hAnsi="標楷體" w:hint="eastAsia"/>
                <w:color w:val="000000"/>
              </w:rPr>
              <w:t>並說出白蝦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的性別。</w:t>
            </w:r>
          </w:p>
          <w:p w:rsidR="00F37DD4" w:rsidRDefault="00F37DD4" w:rsidP="00F37D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4.能說出白蝦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的生活習性。</w:t>
            </w:r>
          </w:p>
          <w:p w:rsidR="00F37DD4" w:rsidRPr="00600328" w:rsidRDefault="00F37DD4" w:rsidP="00F37D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 xml:space="preserve"> 能</w:t>
            </w:r>
            <w:r>
              <w:rPr>
                <w:rFonts w:ascii="標楷體" w:eastAsia="標楷體" w:hAnsi="標楷體" w:hint="eastAsia"/>
                <w:color w:val="000000"/>
              </w:rPr>
              <w:t>透過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飼養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瞭解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的成長過程。</w:t>
            </w:r>
          </w:p>
          <w:p w:rsidR="00F37DD4" w:rsidRPr="00600328" w:rsidRDefault="00F37DD4" w:rsidP="00F37D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600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</w:t>
            </w:r>
            <w:r w:rsidRPr="00600328">
              <w:rPr>
                <w:rFonts w:ascii="標楷體" w:eastAsia="標楷體" w:hAnsi="標楷體" w:hint="eastAsia"/>
              </w:rPr>
              <w:t>寫出一首關於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的詩。</w:t>
            </w:r>
          </w:p>
          <w:p w:rsidR="00FD3039" w:rsidRDefault="00F37DD4" w:rsidP="00F37DD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能</w:t>
            </w:r>
            <w:r w:rsidRPr="00600328">
              <w:rPr>
                <w:rFonts w:ascii="標楷體" w:eastAsia="標楷體" w:hAnsi="標楷體" w:hint="eastAsia"/>
              </w:rPr>
              <w:t>寫出一篇關於</w:t>
            </w:r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的小短文</w:t>
            </w:r>
          </w:p>
          <w:p w:rsidR="00F37DD4" w:rsidRPr="00F37DD4" w:rsidRDefault="00F37DD4" w:rsidP="00F37DD4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8. 能運用所作之</w:t>
            </w:r>
            <w:r w:rsidRPr="00F37DD4">
              <w:rPr>
                <w:rFonts w:ascii="標楷體" w:eastAsia="標楷體" w:hAnsi="標楷體" w:hint="eastAsia"/>
                <w:color w:val="000000"/>
              </w:rPr>
              <w:t>白蝦</w:t>
            </w:r>
            <w:r w:rsidRPr="00600328">
              <w:rPr>
                <w:rFonts w:ascii="標楷體" w:eastAsia="標楷體" w:hAnsi="標楷體" w:hint="eastAsia"/>
              </w:rPr>
              <w:t>照片、文字資料等作品</w:t>
            </w:r>
            <w:r>
              <w:rPr>
                <w:rFonts w:ascii="標楷體" w:eastAsia="標楷體" w:hAnsi="標楷體" w:hint="eastAsia"/>
              </w:rPr>
              <w:t>進行</w:t>
            </w:r>
            <w:r w:rsidRPr="00600328">
              <w:rPr>
                <w:rFonts w:ascii="標楷體" w:eastAsia="標楷體" w:hAnsi="標楷體" w:hint="eastAsia"/>
              </w:rPr>
              <w:t>發表。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Pr="003A3640" w:rsidRDefault="003A3640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A3640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5節</w:t>
            </w:r>
          </w:p>
        </w:tc>
      </w:tr>
      <w:tr w:rsidR="00C2264E" w:rsidTr="002156EF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>(6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 xml:space="preserve">10 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612" w:rsidRPr="00D74D1C" w:rsidRDefault="00243612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校訂課程</w:t>
            </w:r>
          </w:p>
          <w:p w:rsidR="00243612" w:rsidRPr="00243612" w:rsidRDefault="00243612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第一</w:t>
            </w: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類</w:t>
            </w:r>
          </w:p>
          <w:p w:rsidR="00243612" w:rsidRPr="00243612" w:rsidRDefault="00243612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B7F89" w:rsidRDefault="002B7F89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在地好食材</w:t>
            </w:r>
          </w:p>
          <w:p w:rsidR="002B7F89" w:rsidRPr="006F4292" w:rsidRDefault="002B7F89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廚餘化身有機肥</w:t>
            </w:r>
          </w:p>
          <w:p w:rsidR="00C2264E" w:rsidRPr="001D39E6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0E8" w:rsidRPr="002156EF" w:rsidRDefault="002800E8" w:rsidP="002800E8">
            <w:pPr>
              <w:widowControl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2156EF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活動一：</w:t>
            </w:r>
            <w:r w:rsidR="007B11BF" w:rsidRPr="002156EF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認識</w:t>
            </w:r>
            <w:r w:rsidR="007B11BF" w:rsidRPr="002156EF">
              <w:rPr>
                <w:rFonts w:ascii="標楷體" w:eastAsia="標楷體" w:hAnsi="標楷體"/>
                <w:color w:val="000000"/>
                <w:shd w:val="pct15" w:color="auto" w:fill="FFFFFF"/>
              </w:rPr>
              <w:t>廚餘</w:t>
            </w:r>
          </w:p>
          <w:p w:rsidR="007B11BF" w:rsidRPr="002156EF" w:rsidRDefault="002156EF" w:rsidP="002156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B11BF" w:rsidRPr="002156EF">
              <w:rPr>
                <w:rFonts w:ascii="標楷體" w:eastAsia="標楷體" w:hAnsi="標楷體" w:hint="eastAsia"/>
                <w:color w:val="000000"/>
              </w:rPr>
              <w:t>能了解</w:t>
            </w:r>
            <w:r w:rsidR="007B11BF" w:rsidRPr="002156EF">
              <w:rPr>
                <w:rFonts w:ascii="標楷體" w:eastAsia="標楷體" w:hAnsi="標楷體"/>
                <w:color w:val="000000"/>
              </w:rPr>
              <w:t>廚餘就是廚房中我們吃剩下來的東西。</w:t>
            </w:r>
          </w:p>
          <w:p w:rsidR="00676F74" w:rsidRPr="002156EF" w:rsidRDefault="002156EF" w:rsidP="002156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2156EF">
              <w:rPr>
                <w:rFonts w:ascii="標楷體" w:eastAsia="標楷體" w:hAnsi="標楷體" w:hint="eastAsia"/>
                <w:color w:val="000000"/>
              </w:rPr>
              <w:t>能知道</w:t>
            </w:r>
            <w:r w:rsidRPr="002156EF">
              <w:rPr>
                <w:rFonts w:ascii="標楷體" w:eastAsia="標楷體" w:hAnsi="標楷體"/>
                <w:color w:val="000000"/>
              </w:rPr>
              <w:t>廚餘不包括餿水、洗米水及剩菜湯等液體。</w:t>
            </w:r>
          </w:p>
          <w:p w:rsidR="007B11BF" w:rsidRPr="00676F74" w:rsidRDefault="007B11BF" w:rsidP="00676F74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2800E8" w:rsidRDefault="002800E8" w:rsidP="002800E8">
            <w:pPr>
              <w:widowControl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2156EF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活動二：</w:t>
            </w:r>
            <w:r w:rsidR="002156EF" w:rsidRPr="002156EF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認識</w:t>
            </w:r>
            <w:r w:rsidR="007B11BF" w:rsidRPr="002156EF">
              <w:rPr>
                <w:rFonts w:ascii="標楷體" w:eastAsia="標楷體" w:hAnsi="標楷體"/>
                <w:color w:val="000000"/>
                <w:shd w:val="pct15" w:color="auto" w:fill="FFFFFF"/>
              </w:rPr>
              <w:t>有機肥料</w:t>
            </w:r>
          </w:p>
          <w:p w:rsidR="00E26E4E" w:rsidRPr="00821EA9" w:rsidRDefault="00821EA9" w:rsidP="00821EA9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26E4E" w:rsidRPr="00821EA9">
              <w:rPr>
                <w:rFonts w:ascii="標楷體" w:eastAsia="標楷體" w:hAnsi="標楷體" w:hint="eastAsia"/>
                <w:color w:val="000000"/>
              </w:rPr>
              <w:t>能知道</w:t>
            </w:r>
            <w:r w:rsidR="00E26E4E" w:rsidRPr="00821EA9">
              <w:rPr>
                <w:rFonts w:ascii="標楷體" w:eastAsia="標楷體" w:hAnsi="標楷體"/>
                <w:color w:val="000000"/>
              </w:rPr>
              <w:t>肥料可分為無機 (化學) 肥料或是有機肥料兩種。</w:t>
            </w:r>
          </w:p>
          <w:p w:rsidR="00E26E4E" w:rsidRPr="00821EA9" w:rsidRDefault="00821EA9" w:rsidP="00821EA9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921886" w:rsidRPr="00821EA9">
              <w:rPr>
                <w:rFonts w:ascii="標楷體" w:eastAsia="標楷體" w:hAnsi="標楷體" w:hint="eastAsia"/>
                <w:color w:val="000000"/>
              </w:rPr>
              <w:t>能將</w:t>
            </w:r>
            <w:r w:rsidR="00921886" w:rsidRPr="00821EA9">
              <w:rPr>
                <w:rFonts w:ascii="標楷體" w:eastAsia="標楷體" w:hAnsi="標楷體"/>
                <w:color w:val="000000"/>
              </w:rPr>
              <w:t>有機質肥料</w:t>
            </w:r>
            <w:r w:rsidR="001E0B1D" w:rsidRPr="00821EA9">
              <w:rPr>
                <w:rFonts w:ascii="標楷體" w:eastAsia="標楷體" w:hAnsi="標楷體"/>
                <w:color w:val="000000"/>
              </w:rPr>
              <w:t>分為難分解型與易分解型兩種</w:t>
            </w:r>
          </w:p>
          <w:p w:rsidR="002800E8" w:rsidRPr="00821EA9" w:rsidRDefault="002800E8" w:rsidP="002800E8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21EA9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活動三：</w:t>
            </w:r>
            <w:r w:rsidR="007B11BF" w:rsidRPr="00821EA9">
              <w:rPr>
                <w:rFonts w:ascii="標楷體" w:eastAsia="標楷體" w:hAnsi="標楷體"/>
                <w:color w:val="000000"/>
                <w:shd w:val="pct15" w:color="auto" w:fill="FFFFFF"/>
              </w:rPr>
              <w:t>廚餘如何轉作變成有機肥</w:t>
            </w:r>
          </w:p>
          <w:p w:rsidR="00821EA9" w:rsidRPr="00821EA9" w:rsidRDefault="005B4F29" w:rsidP="00821EA9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821EA9">
              <w:rPr>
                <w:rFonts w:ascii="標楷體" w:eastAsia="標楷體" w:hAnsi="標楷體" w:hint="eastAsia"/>
                <w:color w:val="000000"/>
              </w:rPr>
              <w:t>能</w:t>
            </w:r>
            <w:r w:rsidRPr="00821EA9">
              <w:rPr>
                <w:rFonts w:ascii="標楷體" w:eastAsia="標楷體" w:hAnsi="標楷體"/>
                <w:color w:val="000000"/>
              </w:rPr>
              <w:t xml:space="preserve">將飯前、飯後之廚餘，採用固、液分離式的作法。 </w:t>
            </w:r>
          </w:p>
          <w:p w:rsidR="00821EA9" w:rsidRDefault="00821EA9" w:rsidP="00821EA9">
            <w:pPr>
              <w:widowControl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活動四</w:t>
            </w:r>
            <w:r w:rsidRPr="002156EF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種玉米</w:t>
            </w:r>
          </w:p>
          <w:p w:rsidR="00C2264E" w:rsidRPr="00C50470" w:rsidRDefault="00821EA9" w:rsidP="00C50470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B4F29" w:rsidRPr="00821EA9">
              <w:rPr>
                <w:rFonts w:ascii="標楷體" w:eastAsia="標楷體" w:hAnsi="標楷體" w:hint="eastAsia"/>
                <w:color w:val="000000"/>
              </w:rPr>
              <w:t>能利用學</w:t>
            </w:r>
            <w:r w:rsidR="005B4F29" w:rsidRPr="00821EA9">
              <w:rPr>
                <w:rFonts w:ascii="標楷體" w:eastAsia="標楷體" w:hAnsi="標楷體"/>
                <w:color w:val="000000"/>
              </w:rPr>
              <w:t>校</w:t>
            </w:r>
            <w:r w:rsidR="005B4F29" w:rsidRPr="00821EA9">
              <w:rPr>
                <w:rFonts w:ascii="標楷體" w:eastAsia="標楷體" w:hAnsi="標楷體" w:hint="eastAsia"/>
                <w:color w:val="000000"/>
              </w:rPr>
              <w:t>的空地</w:t>
            </w:r>
            <w:r w:rsidR="005B4F29" w:rsidRPr="00821EA9">
              <w:rPr>
                <w:rFonts w:ascii="標楷體" w:eastAsia="標楷體" w:hAnsi="標楷體"/>
                <w:color w:val="000000"/>
              </w:rPr>
              <w:t>開闢菜園</w:t>
            </w:r>
            <w:r w:rsidR="005B4F29" w:rsidRPr="00821EA9">
              <w:rPr>
                <w:rFonts w:ascii="標楷體" w:eastAsia="標楷體" w:hAnsi="標楷體" w:hint="eastAsia"/>
                <w:color w:val="000000"/>
              </w:rPr>
              <w:t>栽種玉米，並使用收集的</w:t>
            </w:r>
            <w:r w:rsidR="005B4F29" w:rsidRPr="00821EA9">
              <w:rPr>
                <w:rFonts w:ascii="標楷體" w:eastAsia="標楷體" w:hAnsi="標楷體"/>
                <w:color w:val="000000"/>
              </w:rPr>
              <w:t>廚餘</w:t>
            </w:r>
            <w:r w:rsidR="005B4F29" w:rsidRPr="00821EA9">
              <w:rPr>
                <w:rFonts w:ascii="標楷體" w:eastAsia="標楷體" w:hAnsi="標楷體" w:hint="eastAsia"/>
                <w:color w:val="000000"/>
              </w:rPr>
              <w:t>施肥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673" w:rsidRPr="002156EF" w:rsidRDefault="00320673" w:rsidP="00320673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2156EF">
              <w:rPr>
                <w:rFonts w:ascii="標楷體" w:eastAsia="標楷體" w:hAnsi="標楷體" w:hint="eastAsia"/>
                <w:color w:val="000000"/>
              </w:rPr>
              <w:t>能了解</w:t>
            </w:r>
            <w:r w:rsidRPr="002156EF">
              <w:rPr>
                <w:rFonts w:ascii="標楷體" w:eastAsia="標楷體" w:hAnsi="標楷體"/>
                <w:color w:val="000000"/>
              </w:rPr>
              <w:t>廚餘就是廚房中我們吃剩下來的東西。</w:t>
            </w:r>
          </w:p>
          <w:p w:rsidR="00320673" w:rsidRPr="002156EF" w:rsidRDefault="00320673" w:rsidP="00320673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2156EF">
              <w:rPr>
                <w:rFonts w:ascii="標楷體" w:eastAsia="標楷體" w:hAnsi="標楷體" w:hint="eastAsia"/>
                <w:color w:val="000000"/>
              </w:rPr>
              <w:t>能知道</w:t>
            </w:r>
            <w:r w:rsidRPr="002156EF">
              <w:rPr>
                <w:rFonts w:ascii="標楷體" w:eastAsia="標楷體" w:hAnsi="標楷體"/>
                <w:color w:val="000000"/>
              </w:rPr>
              <w:t>廚餘不包括餿水、洗米水及剩菜湯等液體。</w:t>
            </w:r>
          </w:p>
          <w:p w:rsidR="003B7AB8" w:rsidRPr="00821EA9" w:rsidRDefault="003B7AB8" w:rsidP="003B7AB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能知道</w:t>
            </w:r>
            <w:r w:rsidRPr="00821EA9">
              <w:rPr>
                <w:rFonts w:ascii="標楷體" w:eastAsia="標楷體" w:hAnsi="標楷體"/>
                <w:color w:val="000000"/>
              </w:rPr>
              <w:t>肥料可分為無機 (化學) 肥料或是有機肥料兩種。</w:t>
            </w:r>
          </w:p>
          <w:p w:rsidR="003B7AB8" w:rsidRPr="00821EA9" w:rsidRDefault="003B7AB8" w:rsidP="003B7AB8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能將</w:t>
            </w:r>
            <w:r w:rsidRPr="00821EA9">
              <w:rPr>
                <w:rFonts w:ascii="標楷體" w:eastAsia="標楷體" w:hAnsi="標楷體"/>
                <w:color w:val="000000"/>
              </w:rPr>
              <w:t>有機質肥料分為難分解型與易分解型兩種</w:t>
            </w:r>
          </w:p>
          <w:p w:rsidR="003B7AB8" w:rsidRPr="003B7AB8" w:rsidRDefault="003B7AB8" w:rsidP="003B7AB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3B7AB8">
              <w:rPr>
                <w:rFonts w:ascii="標楷體" w:eastAsia="標楷體" w:hAnsi="標楷體" w:hint="eastAsia"/>
                <w:color w:val="000000"/>
              </w:rPr>
              <w:t>能</w:t>
            </w:r>
            <w:r w:rsidRPr="003B7AB8">
              <w:rPr>
                <w:rFonts w:ascii="標楷體" w:eastAsia="標楷體" w:hAnsi="標楷體"/>
                <w:color w:val="000000"/>
              </w:rPr>
              <w:t xml:space="preserve">將飯前、飯後之廚餘，採用固、液分離式的作法。 </w:t>
            </w:r>
          </w:p>
          <w:p w:rsidR="003B7AB8" w:rsidRPr="00821EA9" w:rsidRDefault="003B7AB8" w:rsidP="003B7AB8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能利用學</w:t>
            </w:r>
            <w:r w:rsidRPr="00821EA9">
              <w:rPr>
                <w:rFonts w:ascii="標楷體" w:eastAsia="標楷體" w:hAnsi="標楷體"/>
                <w:color w:val="000000"/>
              </w:rPr>
              <w:t>校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的空地</w:t>
            </w:r>
            <w:r w:rsidRPr="00821EA9">
              <w:rPr>
                <w:rFonts w:ascii="標楷體" w:eastAsia="標楷體" w:hAnsi="標楷體"/>
                <w:color w:val="000000"/>
              </w:rPr>
              <w:t>開闢菜園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栽種玉米，並使用收集的</w:t>
            </w:r>
            <w:r w:rsidRPr="00821EA9">
              <w:rPr>
                <w:rFonts w:ascii="標楷體" w:eastAsia="標楷體" w:hAnsi="標楷體"/>
                <w:color w:val="000000"/>
              </w:rPr>
              <w:t>廚餘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施肥</w:t>
            </w:r>
          </w:p>
          <w:p w:rsidR="00C2264E" w:rsidRPr="003B7AB8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0ED" w:rsidRPr="009770ED" w:rsidRDefault="009770ED" w:rsidP="009770ED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9770ED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說出什麼是廚餘</w:t>
            </w:r>
          </w:p>
          <w:p w:rsidR="009770ED" w:rsidRPr="009770ED" w:rsidRDefault="009770ED" w:rsidP="009770ED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 w:rsidRPr="009770ED">
              <w:rPr>
                <w:rFonts w:ascii="標楷體" w:eastAsia="標楷體" w:hAnsi="標楷體" w:hint="eastAsia"/>
                <w:kern w:val="0"/>
                <w:szCs w:val="24"/>
              </w:rPr>
              <w:t>對</w:t>
            </w:r>
            <w:r w:rsidRPr="009770ED">
              <w:rPr>
                <w:rFonts w:ascii="標楷體" w:eastAsia="標楷體" w:hAnsi="標楷體"/>
                <w:color w:val="000000"/>
              </w:rPr>
              <w:t>廚房中我們吃剩下來的東西</w:t>
            </w:r>
            <w:r w:rsidRPr="009770ED">
              <w:rPr>
                <w:rFonts w:ascii="標楷體" w:eastAsia="標楷體" w:hAnsi="標楷體" w:hint="eastAsia"/>
                <w:color w:val="000000"/>
              </w:rPr>
              <w:t>進行分類</w:t>
            </w:r>
            <w:r>
              <w:rPr>
                <w:rFonts w:ascii="標楷體" w:eastAsia="標楷體" w:hAnsi="標楷體" w:hint="eastAsia"/>
                <w:color w:val="000000"/>
              </w:rPr>
              <w:t>並收集</w:t>
            </w:r>
            <w:r w:rsidRPr="009770ED">
              <w:rPr>
                <w:rFonts w:ascii="標楷體" w:eastAsia="標楷體" w:hAnsi="標楷體"/>
                <w:color w:val="000000"/>
              </w:rPr>
              <w:t>。</w:t>
            </w:r>
          </w:p>
          <w:p w:rsidR="009770ED" w:rsidRPr="002156EF" w:rsidRDefault="009770ED" w:rsidP="009770E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3.能將</w:t>
            </w:r>
            <w:r>
              <w:rPr>
                <w:rFonts w:ascii="標楷體" w:eastAsia="標楷體" w:hAnsi="標楷體"/>
                <w:color w:val="000000"/>
              </w:rPr>
              <w:t>廚餘</w:t>
            </w:r>
            <w:r>
              <w:rPr>
                <w:rFonts w:ascii="標楷體" w:eastAsia="標楷體" w:hAnsi="標楷體" w:hint="eastAsia"/>
                <w:color w:val="000000"/>
              </w:rPr>
              <w:t>中的</w:t>
            </w:r>
            <w:r w:rsidRPr="002156EF">
              <w:rPr>
                <w:rFonts w:ascii="標楷體" w:eastAsia="標楷體" w:hAnsi="標楷體"/>
                <w:color w:val="000000"/>
              </w:rPr>
              <w:t>餿水、洗米水及剩菜湯等液體</w:t>
            </w:r>
            <w:r>
              <w:rPr>
                <w:rFonts w:ascii="標楷體" w:eastAsia="標楷體" w:hAnsi="標楷體" w:hint="eastAsia"/>
                <w:color w:val="000000"/>
              </w:rPr>
              <w:t>瀝乾</w:t>
            </w:r>
            <w:r w:rsidRPr="002156EF">
              <w:rPr>
                <w:rFonts w:ascii="標楷體" w:eastAsia="標楷體" w:hAnsi="標楷體"/>
                <w:color w:val="000000"/>
              </w:rPr>
              <w:t>。</w:t>
            </w:r>
          </w:p>
          <w:p w:rsidR="00C2264E" w:rsidRDefault="009770ED" w:rsidP="009770E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4.能說出並分辨</w:t>
            </w:r>
            <w:r w:rsidRPr="00821EA9">
              <w:rPr>
                <w:rFonts w:ascii="標楷體" w:eastAsia="標楷體" w:hAnsi="標楷體"/>
                <w:color w:val="000000"/>
              </w:rPr>
              <w:t>肥料可分為無機 (化學) 肥料或是有機肥料兩種。</w:t>
            </w:r>
          </w:p>
          <w:p w:rsidR="009770ED" w:rsidRDefault="009770ED" w:rsidP="009770E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能將</w:t>
            </w:r>
            <w:r w:rsidRPr="00821EA9">
              <w:rPr>
                <w:rFonts w:ascii="標楷體" w:eastAsia="標楷體" w:hAnsi="標楷體"/>
                <w:color w:val="000000"/>
              </w:rPr>
              <w:t>有機質肥料分為難分解型與易分解型兩種</w:t>
            </w:r>
          </w:p>
          <w:p w:rsidR="009770ED" w:rsidRDefault="009770ED" w:rsidP="009770E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能利用學</w:t>
            </w:r>
            <w:r w:rsidRPr="00821EA9">
              <w:rPr>
                <w:rFonts w:ascii="標楷體" w:eastAsia="標楷體" w:hAnsi="標楷體"/>
                <w:color w:val="000000"/>
              </w:rPr>
              <w:t>校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的空地</w:t>
            </w:r>
            <w:r w:rsidRPr="00821EA9">
              <w:rPr>
                <w:rFonts w:ascii="標楷體" w:eastAsia="標楷體" w:hAnsi="標楷體"/>
                <w:color w:val="000000"/>
              </w:rPr>
              <w:t>開闢菜園</w:t>
            </w:r>
            <w:r>
              <w:rPr>
                <w:rFonts w:ascii="標楷體" w:eastAsia="標楷體" w:hAnsi="標楷體" w:hint="eastAsia"/>
                <w:color w:val="000000"/>
              </w:rPr>
              <w:t>完成栽種玉米</w:t>
            </w:r>
          </w:p>
          <w:p w:rsidR="009770ED" w:rsidRPr="00821EA9" w:rsidRDefault="009770ED" w:rsidP="009770ED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7能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使用收集的</w:t>
            </w:r>
            <w:r w:rsidRPr="00821EA9">
              <w:rPr>
                <w:rFonts w:ascii="標楷體" w:eastAsia="標楷體" w:hAnsi="標楷體"/>
                <w:color w:val="000000"/>
              </w:rPr>
              <w:t>廚餘</w:t>
            </w:r>
            <w:r>
              <w:rPr>
                <w:rFonts w:ascii="標楷體" w:eastAsia="標楷體" w:hAnsi="標楷體" w:hint="eastAsia"/>
                <w:color w:val="000000"/>
              </w:rPr>
              <w:t>進行有機</w:t>
            </w:r>
            <w:r w:rsidRPr="00821EA9">
              <w:rPr>
                <w:rFonts w:ascii="標楷體" w:eastAsia="標楷體" w:hAnsi="標楷體" w:hint="eastAsia"/>
                <w:color w:val="000000"/>
              </w:rPr>
              <w:t>施肥</w:t>
            </w:r>
          </w:p>
          <w:p w:rsidR="009770ED" w:rsidRPr="009770ED" w:rsidRDefault="009770ED" w:rsidP="009770E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Default="003A3640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A3640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5節</w:t>
            </w:r>
          </w:p>
        </w:tc>
      </w:tr>
      <w:tr w:rsidR="00C2264E" w:rsidTr="002156EF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>(11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 xml:space="preserve"> 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 xml:space="preserve">15 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612" w:rsidRPr="00D74D1C" w:rsidRDefault="00243612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校訂課程</w:t>
            </w:r>
          </w:p>
          <w:p w:rsidR="00243612" w:rsidRPr="00243612" w:rsidRDefault="00243612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第一</w:t>
            </w: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類</w:t>
            </w:r>
          </w:p>
          <w:p w:rsidR="00243612" w:rsidRDefault="00243612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B7F89" w:rsidRDefault="002B7F89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歷史傳典故</w:t>
            </w:r>
          </w:p>
          <w:p w:rsidR="002B7F89" w:rsidRDefault="002B7F89" w:rsidP="002B7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東石舊回憶</w:t>
            </w:r>
          </w:p>
          <w:p w:rsidR="00C2264E" w:rsidRPr="001D39E6" w:rsidRDefault="00C2264E" w:rsidP="001D39E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44" w:rsidRPr="00ED078B" w:rsidRDefault="00A67344" w:rsidP="00A67344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D078B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活動一：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認識東石</w:t>
            </w:r>
          </w:p>
          <w:p w:rsidR="00A67344" w:rsidRPr="00B70872" w:rsidRDefault="00A67344" w:rsidP="00A673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能認識家鄉的地理位置</w:t>
            </w:r>
          </w:p>
          <w:p w:rsidR="00A67344" w:rsidRDefault="00A67344" w:rsidP="00A67344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能認識東石地名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的由來</w:t>
            </w:r>
          </w:p>
          <w:p w:rsidR="00A67344" w:rsidRPr="002800E8" w:rsidRDefault="00A67344" w:rsidP="002800E8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3.在地圖中找到東石鄉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，並著上顏色</w:t>
            </w:r>
          </w:p>
          <w:p w:rsidR="00E41F72" w:rsidRPr="00ED078B" w:rsidRDefault="00A67344" w:rsidP="00E41F72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活動二</w:t>
            </w:r>
            <w:r w:rsidR="00E41F72" w:rsidRPr="00ED078B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：</w:t>
            </w:r>
            <w:r w:rsidR="00E41F72" w:rsidRPr="00ED078B">
              <w:rPr>
                <w:rFonts w:ascii="標楷體" w:eastAsia="標楷體" w:hAnsi="標楷體" w:hint="eastAsia"/>
                <w:shd w:val="pct15" w:color="auto" w:fill="FFFFFF"/>
              </w:rPr>
              <w:t>認識東、西崙村</w:t>
            </w:r>
          </w:p>
          <w:p w:rsidR="00E41F72" w:rsidRPr="00B70872" w:rsidRDefault="00E41F72" w:rsidP="00E41F7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能認識家鄉的地理位置</w:t>
            </w:r>
          </w:p>
          <w:p w:rsidR="00E41F72" w:rsidRDefault="00E41F72" w:rsidP="00E41F72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2.能認識村莊名稱的由來</w:t>
            </w:r>
          </w:p>
          <w:p w:rsidR="00C2264E" w:rsidRPr="00D80926" w:rsidRDefault="00E41F72" w:rsidP="00D80926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在地圖中找到自己的村莊，並著上顏色</w:t>
            </w:r>
          </w:p>
          <w:p w:rsidR="00E41F72" w:rsidRPr="00ED078B" w:rsidRDefault="00A67344" w:rsidP="00E41F72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活動三</w:t>
            </w:r>
            <w:r w:rsidR="00E41F72" w:rsidRPr="00ED078B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：</w:t>
            </w:r>
            <w:r w:rsidR="00E41F72" w:rsidRPr="00ED078B">
              <w:rPr>
                <w:rFonts w:ascii="標楷體" w:eastAsia="標楷體" w:hAnsi="標楷體" w:hint="eastAsia"/>
                <w:shd w:val="pct15" w:color="auto" w:fill="FFFFFF"/>
              </w:rPr>
              <w:t>認識塭仔村</w:t>
            </w:r>
          </w:p>
          <w:p w:rsidR="00E41F72" w:rsidRPr="00B70872" w:rsidRDefault="00E41F72" w:rsidP="00E41F7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能認識家鄉的地理位置</w:t>
            </w:r>
          </w:p>
          <w:p w:rsidR="00E41F72" w:rsidRDefault="00E41F72" w:rsidP="00E41F72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2.能認識村莊名稱的由來</w:t>
            </w:r>
          </w:p>
          <w:p w:rsidR="006A7396" w:rsidRPr="00D80926" w:rsidRDefault="00E41F72" w:rsidP="00D80926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在地圖中找到自己的村莊，並著上顏色</w:t>
            </w:r>
          </w:p>
          <w:p w:rsidR="006A7396" w:rsidRPr="00ED078B" w:rsidRDefault="00A67344" w:rsidP="006A7396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活動四</w:t>
            </w:r>
            <w:r w:rsidR="00E41F72" w:rsidRPr="00ED078B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：</w:t>
            </w:r>
            <w:r w:rsidR="00E41F72" w:rsidRPr="00ED078B">
              <w:rPr>
                <w:rFonts w:ascii="標楷體" w:eastAsia="標楷體" w:hAnsi="標楷體" w:hint="eastAsia"/>
                <w:shd w:val="pct15" w:color="auto" w:fill="FFFFFF"/>
              </w:rPr>
              <w:t>認識中洲村</w:t>
            </w:r>
          </w:p>
          <w:p w:rsidR="00E41F72" w:rsidRPr="00B70872" w:rsidRDefault="00E41F72" w:rsidP="00E41F7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能認識家鄉的地理位置</w:t>
            </w:r>
          </w:p>
          <w:p w:rsidR="00E41F72" w:rsidRDefault="00E41F72" w:rsidP="00E41F72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2.能認識村莊名稱的由來</w:t>
            </w:r>
          </w:p>
          <w:p w:rsidR="00E41F72" w:rsidRPr="00D80926" w:rsidRDefault="00E41F72" w:rsidP="00D80926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在地圖中找到自己的村莊，並著上顏色</w:t>
            </w:r>
          </w:p>
          <w:p w:rsidR="00A67344" w:rsidRPr="00ED078B" w:rsidRDefault="00A67344" w:rsidP="00A673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活動五</w:t>
            </w:r>
            <w:r w:rsidRPr="00ED078B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老照片說故事</w:t>
            </w:r>
          </w:p>
          <w:p w:rsidR="006A7396" w:rsidRPr="00F303B7" w:rsidRDefault="00F303B7" w:rsidP="00F303B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44506F" w:rsidRPr="00F303B7">
              <w:rPr>
                <w:rFonts w:ascii="標楷體" w:eastAsia="標楷體" w:hAnsi="標楷體" w:hint="eastAsia"/>
                <w:kern w:val="0"/>
                <w:szCs w:val="24"/>
              </w:rPr>
              <w:t>能從家裡帶以前的照片到學校分享</w:t>
            </w:r>
          </w:p>
          <w:p w:rsidR="006A7396" w:rsidRPr="001D39E6" w:rsidRDefault="00F303B7" w:rsidP="006A7396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44506F" w:rsidRPr="00F303B7">
              <w:rPr>
                <w:rFonts w:ascii="標楷體" w:eastAsia="標楷體" w:hAnsi="標楷體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訪問家人並介紹</w:t>
            </w:r>
            <w:r w:rsidR="0044506F" w:rsidRPr="00F303B7">
              <w:rPr>
                <w:rFonts w:ascii="標楷體" w:eastAsia="標楷體" w:hAnsi="標楷體" w:hint="eastAsia"/>
                <w:kern w:val="0"/>
                <w:szCs w:val="24"/>
              </w:rPr>
              <w:t>照片中的人事</w:t>
            </w:r>
            <w:r w:rsidR="0044506F" w:rsidRPr="00F303B7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物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250" w:rsidRPr="00B70872" w:rsidRDefault="00720250" w:rsidP="0072025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能認識家鄉的地理位置</w:t>
            </w:r>
          </w:p>
          <w:p w:rsidR="00720250" w:rsidRDefault="00720250" w:rsidP="00720250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2.能認識村莊名稱的由來</w:t>
            </w:r>
          </w:p>
          <w:p w:rsidR="00720250" w:rsidRDefault="00720250" w:rsidP="00720250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在地圖中找到自己的村莊，並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720250" w:rsidRDefault="00720250" w:rsidP="0072025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著上顏色</w:t>
            </w:r>
          </w:p>
          <w:p w:rsidR="00A95BD4" w:rsidRPr="00E41F72" w:rsidRDefault="00A95BD4" w:rsidP="007202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4.能用老照片說故事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355" w:rsidRPr="00B70872" w:rsidRDefault="005E5355" w:rsidP="005E53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1.能在地圖上指出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家鄉的地理位置</w:t>
            </w:r>
          </w:p>
          <w:p w:rsidR="005E5355" w:rsidRDefault="005E5355" w:rsidP="005E5355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 w:rsidRPr="00B7087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能說出家鄉各個</w:t>
            </w:r>
            <w:r w:rsidRPr="00B70872">
              <w:rPr>
                <w:rFonts w:ascii="標楷體" w:eastAsia="標楷體" w:hAnsi="標楷體" w:hint="eastAsia"/>
                <w:color w:val="000000"/>
              </w:rPr>
              <w:t>村莊名稱的由來</w:t>
            </w:r>
          </w:p>
          <w:p w:rsidR="005E5355" w:rsidRDefault="005E5355" w:rsidP="008554DC">
            <w:pPr>
              <w:spacing w:line="0" w:lineRule="atLeast"/>
              <w:ind w:rightChars="-56" w:right="-1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8554DC">
              <w:rPr>
                <w:rFonts w:ascii="標楷體" w:eastAsia="標楷體" w:hAnsi="標楷體" w:hint="eastAsia"/>
                <w:color w:val="000000"/>
              </w:rPr>
              <w:t>能</w:t>
            </w:r>
            <w:r w:rsidRPr="002B5262">
              <w:rPr>
                <w:rFonts w:ascii="標楷體" w:eastAsia="標楷體" w:hAnsi="標楷體" w:hint="eastAsia"/>
                <w:color w:val="000000"/>
              </w:rPr>
              <w:t>在地圖中找到自己的村莊，並著上顏色</w:t>
            </w:r>
          </w:p>
          <w:p w:rsidR="005E5355" w:rsidRPr="004D0238" w:rsidRDefault="005E5355" w:rsidP="005E535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</w:t>
            </w:r>
            <w:r w:rsidR="008554DC">
              <w:rPr>
                <w:rFonts w:ascii="標楷體" w:eastAsia="標楷體" w:hAnsi="標楷體" w:hint="eastAsia"/>
                <w:color w:val="000000"/>
              </w:rPr>
              <w:t>收集家裡的</w:t>
            </w:r>
            <w:r>
              <w:rPr>
                <w:rFonts w:ascii="標楷體" w:eastAsia="標楷體" w:hAnsi="標楷體" w:hint="eastAsia"/>
                <w:color w:val="000000"/>
              </w:rPr>
              <w:t>老照片</w:t>
            </w:r>
            <w:r w:rsidR="008554DC">
              <w:rPr>
                <w:rFonts w:ascii="標楷體" w:eastAsia="標楷體" w:hAnsi="標楷體" w:hint="eastAsia"/>
                <w:color w:val="000000"/>
              </w:rPr>
              <w:t>並介紹照片中的</w:t>
            </w:r>
            <w:r w:rsidR="004D0238">
              <w:rPr>
                <w:rFonts w:ascii="標楷體" w:eastAsia="標楷體" w:hAnsi="標楷體" w:hint="eastAsia"/>
                <w:color w:val="000000"/>
              </w:rPr>
              <w:t>故</w:t>
            </w:r>
            <w:r>
              <w:rPr>
                <w:rFonts w:ascii="標楷體" w:eastAsia="標楷體" w:hAnsi="標楷體" w:hint="eastAsia"/>
                <w:color w:val="000000"/>
              </w:rPr>
              <w:t>事</w:t>
            </w:r>
          </w:p>
          <w:p w:rsidR="00C2264E" w:rsidRPr="004D0238" w:rsidRDefault="00C2264E" w:rsidP="008554D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Default="003A3640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A3640">
              <w:rPr>
                <w:rFonts w:ascii="標楷體" w:eastAsia="標楷體" w:hAnsi="標楷體" w:cs="Times New Roman" w:hint="eastAsia"/>
                <w:kern w:val="0"/>
                <w:szCs w:val="24"/>
              </w:rPr>
              <w:t>5節</w:t>
            </w:r>
          </w:p>
        </w:tc>
      </w:tr>
      <w:tr w:rsidR="00C2264E" w:rsidTr="002156EF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 xml:space="preserve">16 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</w:t>
            </w:r>
            <w:r w:rsidR="001F3E72">
              <w:rPr>
                <w:rFonts w:ascii="標楷體" w:eastAsia="標楷體" w:hAnsi="標楷體" w:cs="Times New Roman" w:hint="eastAsia"/>
                <w:b/>
                <w:kern w:val="0"/>
              </w:rPr>
              <w:t xml:space="preserve">20 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1C" w:rsidRPr="00D74D1C" w:rsidRDefault="00D74D1C" w:rsidP="00D74D1C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校訂課程</w:t>
            </w:r>
          </w:p>
          <w:p w:rsidR="00D74D1C" w:rsidRPr="00243612" w:rsidRDefault="00D74D1C" w:rsidP="0024361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第一</w:t>
            </w:r>
            <w:r w:rsidRPr="00D74D1C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24"/>
              </w:rPr>
              <w:t>類</w:t>
            </w:r>
          </w:p>
          <w:p w:rsidR="002B7F89" w:rsidRDefault="002B7F89" w:rsidP="00C960B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文化承信仰</w:t>
            </w:r>
          </w:p>
          <w:p w:rsidR="00C2264E" w:rsidRDefault="002B7F89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靈慈宮與鄭成功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396" w:rsidRPr="00DD07C7" w:rsidRDefault="006A7396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活動一：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認識開台聖王-鄭成功</w:t>
            </w:r>
          </w:p>
          <w:p w:rsidR="00F1309B" w:rsidRPr="00DD07C7" w:rsidRDefault="00F1309B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介紹鄭成功的故事</w:t>
            </w:r>
          </w:p>
          <w:p w:rsidR="00DD07C7" w:rsidRPr="00DD07C7" w:rsidRDefault="006A7396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活動二：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閱讀鄭成功</w:t>
            </w:r>
          </w:p>
          <w:p w:rsidR="00F1309B" w:rsidRPr="00F1309B" w:rsidRDefault="00DD07C7" w:rsidP="00DD07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1309B" w:rsidRPr="00F1309B">
              <w:rPr>
                <w:rFonts w:ascii="標楷體" w:eastAsia="標楷體" w:hAnsi="標楷體" w:hint="eastAsia"/>
                <w:szCs w:val="24"/>
              </w:rPr>
              <w:t>閱讀鄭成功傳記。</w:t>
            </w:r>
          </w:p>
          <w:p w:rsidR="00F1309B" w:rsidRPr="00DD07C7" w:rsidRDefault="00F1309B" w:rsidP="00F1309B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2.摘錄書中重點。</w:t>
            </w:r>
          </w:p>
          <w:p w:rsidR="006A7396" w:rsidRPr="00DD07C7" w:rsidRDefault="006A7396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活動三：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介紹鄭成功的生平事蹟</w:t>
            </w:r>
          </w:p>
          <w:p w:rsidR="00F1309B" w:rsidRPr="00DD07C7" w:rsidRDefault="00DD07C7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學生能介紹鄭成功的生平事蹟</w:t>
            </w:r>
          </w:p>
          <w:p w:rsidR="00DD07C7" w:rsidRDefault="006A7396" w:rsidP="00DD07C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活動四：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認識西崙社區信仰中心-靈慈宮</w:t>
            </w:r>
          </w:p>
          <w:p w:rsidR="00DD07C7" w:rsidRPr="00DD07C7" w:rsidRDefault="00DD07C7" w:rsidP="00DD07C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介紹西崙社區信仰中心-靈慈宮。</w:t>
            </w:r>
          </w:p>
          <w:p w:rsidR="006A7396" w:rsidRPr="00DD07C7" w:rsidRDefault="006A7396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活動五：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靈慈宮踏查</w:t>
            </w:r>
          </w:p>
          <w:p w:rsidR="00DD07C7" w:rsidRPr="00DD07C7" w:rsidRDefault="00DD07C7" w:rsidP="00DD07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D07C7">
              <w:rPr>
                <w:rFonts w:ascii="標楷體" w:eastAsia="標楷體" w:hAnsi="標楷體" w:hint="eastAsia"/>
                <w:szCs w:val="24"/>
              </w:rPr>
              <w:t>觀察靈慈宮</w:t>
            </w:r>
          </w:p>
          <w:p w:rsidR="00DD07C7" w:rsidRPr="00DD07C7" w:rsidRDefault="00DD07C7" w:rsidP="00DD07C7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2.體會廟宇建築之美</w:t>
            </w:r>
          </w:p>
          <w:p w:rsidR="006A7396" w:rsidRPr="00DD07C7" w:rsidRDefault="006A7396" w:rsidP="006A7396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DD07C7">
              <w:rPr>
                <w:rFonts w:ascii="標楷體" w:eastAsia="標楷體" w:hAnsi="標楷體" w:cs="Times New Roman" w:hint="eastAsia"/>
                <w:kern w:val="0"/>
                <w:szCs w:val="24"/>
                <w:shd w:val="pct15" w:color="auto" w:fill="FFFFFF"/>
              </w:rPr>
              <w:t>活動六：</w:t>
            </w:r>
            <w:r w:rsidRPr="00DD07C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靈慈宮寫生</w:t>
            </w:r>
          </w:p>
          <w:p w:rsidR="00C2264E" w:rsidRDefault="00DD07C7" w:rsidP="00DD07C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D07C7">
              <w:rPr>
                <w:rFonts w:ascii="標楷體" w:eastAsia="標楷體" w:hAnsi="標楷體" w:hint="eastAsia"/>
                <w:szCs w:val="24"/>
              </w:rPr>
              <w:t>能畫出靈慈宮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DBC" w:rsidRPr="00485DBC" w:rsidRDefault="00485DBC" w:rsidP="00485D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5DBC">
              <w:rPr>
                <w:rFonts w:ascii="標楷體" w:eastAsia="標楷體" w:hAnsi="標楷體" w:hint="eastAsia"/>
                <w:szCs w:val="24"/>
              </w:rPr>
              <w:t>認識開台聖王-鄭成功。</w:t>
            </w:r>
          </w:p>
          <w:p w:rsidR="00485DBC" w:rsidRPr="00485DBC" w:rsidRDefault="00485DBC" w:rsidP="00485D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485DBC">
              <w:rPr>
                <w:rFonts w:ascii="標楷體" w:eastAsia="標楷體" w:hAnsi="標楷體" w:hint="eastAsia"/>
                <w:szCs w:val="24"/>
              </w:rPr>
              <w:t>閱讀鄭成功傳記。</w:t>
            </w:r>
          </w:p>
          <w:p w:rsidR="00485DBC" w:rsidRPr="00485DBC" w:rsidRDefault="00485DBC" w:rsidP="00485D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85DBC">
              <w:rPr>
                <w:rFonts w:ascii="標楷體" w:eastAsia="標楷體" w:hAnsi="標楷體" w:hint="eastAsia"/>
                <w:szCs w:val="24"/>
              </w:rPr>
              <w:t>能介紹鄭成功的生平事蹟</w:t>
            </w:r>
          </w:p>
          <w:p w:rsidR="00485DBC" w:rsidRPr="00485DBC" w:rsidRDefault="00485DBC" w:rsidP="00485D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485DBC">
              <w:rPr>
                <w:rFonts w:ascii="標楷體" w:eastAsia="標楷體" w:hAnsi="標楷體" w:hint="eastAsia"/>
                <w:szCs w:val="24"/>
              </w:rPr>
              <w:t>認識西崙社區信仰中心-靈慈宮。</w:t>
            </w:r>
          </w:p>
          <w:p w:rsidR="00485DBC" w:rsidRPr="00485DBC" w:rsidRDefault="00485DBC" w:rsidP="00485D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485DBC">
              <w:rPr>
                <w:rFonts w:ascii="標楷體" w:eastAsia="標楷體" w:hAnsi="標楷體" w:hint="eastAsia"/>
                <w:szCs w:val="24"/>
              </w:rPr>
              <w:t>靈慈宮踏查。</w:t>
            </w:r>
          </w:p>
          <w:p w:rsidR="00C2264E" w:rsidRDefault="00485DBC" w:rsidP="00485DB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485DBC">
              <w:rPr>
                <w:rFonts w:ascii="標楷體" w:eastAsia="標楷體" w:hAnsi="標楷體" w:hint="eastAsia"/>
                <w:szCs w:val="24"/>
              </w:rPr>
              <w:t>靈慈宮寫生。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0F" w:rsidRDefault="00061C0F" w:rsidP="00061C0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1.能說出</w:t>
            </w:r>
            <w:r>
              <w:rPr>
                <w:rFonts w:ascii="標楷體" w:eastAsia="標楷體" w:hAnsi="標楷體" w:hint="eastAsia"/>
                <w:szCs w:val="24"/>
              </w:rPr>
              <w:t>跟</w:t>
            </w:r>
            <w:r w:rsidRPr="00DD07C7">
              <w:rPr>
                <w:rFonts w:ascii="標楷體" w:eastAsia="標楷體" w:hAnsi="標楷體" w:hint="eastAsia"/>
                <w:szCs w:val="24"/>
              </w:rPr>
              <w:t>鄭成功</w:t>
            </w:r>
            <w:r>
              <w:rPr>
                <w:rFonts w:ascii="標楷體" w:eastAsia="標楷體" w:hAnsi="標楷體" w:hint="eastAsia"/>
                <w:szCs w:val="24"/>
              </w:rPr>
              <w:t>有關</w:t>
            </w:r>
            <w:r w:rsidRPr="00DD07C7">
              <w:rPr>
                <w:rFonts w:ascii="標楷體" w:eastAsia="標楷體" w:hAnsi="標楷體" w:hint="eastAsia"/>
                <w:szCs w:val="24"/>
              </w:rPr>
              <w:t>的故事</w:t>
            </w:r>
          </w:p>
          <w:p w:rsidR="00061C0F" w:rsidRDefault="00061C0F" w:rsidP="00061C0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2.能完成</w:t>
            </w:r>
            <w:r w:rsidRPr="00485DBC">
              <w:rPr>
                <w:rFonts w:ascii="標楷體" w:eastAsia="標楷體" w:hAnsi="標楷體" w:hint="eastAsia"/>
                <w:szCs w:val="24"/>
              </w:rPr>
              <w:t>閱讀鄭成功傳記。</w:t>
            </w:r>
          </w:p>
          <w:p w:rsidR="00061C0F" w:rsidRPr="00DD07C7" w:rsidRDefault="00061C0F" w:rsidP="00061C0F">
            <w:pPr>
              <w:widowControl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D07C7">
              <w:rPr>
                <w:rFonts w:ascii="標楷體" w:eastAsia="標楷體" w:hAnsi="標楷體" w:hint="eastAsia"/>
                <w:szCs w:val="24"/>
              </w:rPr>
              <w:t xml:space="preserve"> 能介紹鄭成功的生平事蹟</w:t>
            </w:r>
          </w:p>
          <w:p w:rsidR="00061C0F" w:rsidRPr="00485DBC" w:rsidRDefault="00061C0F" w:rsidP="00061C0F">
            <w:pPr>
              <w:rPr>
                <w:rFonts w:ascii="標楷體" w:eastAsia="標楷體" w:hAnsi="標楷體"/>
                <w:szCs w:val="24"/>
              </w:rPr>
            </w:pPr>
            <w:r w:rsidRPr="00061C0F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能說出並介紹</w:t>
            </w:r>
            <w:r w:rsidRPr="00485DBC">
              <w:rPr>
                <w:rFonts w:ascii="標楷體" w:eastAsia="標楷體" w:hAnsi="標楷體" w:hint="eastAsia"/>
                <w:szCs w:val="24"/>
              </w:rPr>
              <w:t>西崙社區信仰中心-靈慈宮。</w:t>
            </w:r>
          </w:p>
          <w:p w:rsidR="00061C0F" w:rsidRPr="00061C0F" w:rsidRDefault="00061C0F" w:rsidP="00061C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5.能</w:t>
            </w:r>
            <w:r w:rsidRPr="00DD07C7">
              <w:rPr>
                <w:rFonts w:ascii="標楷體" w:eastAsia="標楷體" w:hAnsi="標楷體" w:hint="eastAsia"/>
                <w:szCs w:val="24"/>
              </w:rPr>
              <w:t>觀察靈慈宮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DD07C7">
              <w:rPr>
                <w:rFonts w:ascii="標楷體" w:eastAsia="標楷體" w:hAnsi="標楷體" w:hint="eastAsia"/>
                <w:szCs w:val="24"/>
              </w:rPr>
              <w:t>體會廟宇建築之美</w:t>
            </w:r>
          </w:p>
          <w:p w:rsidR="00061C0F" w:rsidRPr="00061C0F" w:rsidRDefault="00061C0F" w:rsidP="00061C0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6.能完成</w:t>
            </w:r>
            <w:r w:rsidRPr="00485DBC">
              <w:rPr>
                <w:rFonts w:ascii="標楷體" w:eastAsia="標楷體" w:hAnsi="標楷體" w:hint="eastAsia"/>
                <w:szCs w:val="24"/>
              </w:rPr>
              <w:t>靈慈宮</w:t>
            </w:r>
            <w:r>
              <w:rPr>
                <w:rFonts w:ascii="標楷體" w:eastAsia="標楷體" w:hAnsi="標楷體" w:hint="eastAsia"/>
                <w:szCs w:val="24"/>
              </w:rPr>
              <w:t>廟宇</w:t>
            </w:r>
            <w:r w:rsidRPr="00485DBC">
              <w:rPr>
                <w:rFonts w:ascii="標楷體" w:eastAsia="標楷體" w:hAnsi="標楷體" w:hint="eastAsia"/>
                <w:szCs w:val="24"/>
              </w:rPr>
              <w:t>寫生。</w:t>
            </w:r>
          </w:p>
          <w:p w:rsidR="00E9712B" w:rsidRPr="00E9712B" w:rsidRDefault="00E9712B" w:rsidP="00061C0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4E" w:rsidRDefault="003A3640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A3640">
              <w:rPr>
                <w:rFonts w:ascii="標楷體" w:eastAsia="標楷體" w:hAnsi="標楷體" w:cs="Times New Roman" w:hint="eastAsia"/>
                <w:kern w:val="0"/>
                <w:szCs w:val="24"/>
              </w:rPr>
              <w:t>5節</w:t>
            </w:r>
          </w:p>
        </w:tc>
      </w:tr>
      <w:tr w:rsidR="00C2264E" w:rsidTr="002156EF">
        <w:trPr>
          <w:trHeight w:val="57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64E" w:rsidRDefault="00C2264E" w:rsidP="00C960B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64E" w:rsidRDefault="00C2264E" w:rsidP="00C960B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選用教科書 (            )                </w:t>
            </w:r>
            <w:r w:rsidR="00796E41">
              <w:rPr>
                <w:rFonts w:ascii="Meiryo" w:hAnsi="Meiryo" w:cs="Meiryo" w:hint="eastAsia"/>
                <w:b/>
                <w:bCs/>
                <w:color w:val="000000"/>
                <w:kern w:val="24"/>
              </w:rPr>
              <w:t>v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自編教材</w:t>
            </w:r>
          </w:p>
        </w:tc>
      </w:tr>
    </w:tbl>
    <w:p w:rsidR="00C2264E" w:rsidRDefault="00C2264E" w:rsidP="006325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bookmarkStart w:id="0" w:name="_GoBack"/>
      <w:bookmarkEnd w:id="0"/>
    </w:p>
    <w:sectPr w:rsidR="00C2264E" w:rsidSect="00C2264E">
      <w:pgSz w:w="16838" w:h="11906" w:orient="landscape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D4" w:rsidRDefault="00F441D4" w:rsidP="00BA551B">
      <w:r>
        <w:separator/>
      </w:r>
    </w:p>
  </w:endnote>
  <w:endnote w:type="continuationSeparator" w:id="0">
    <w:p w:rsidR="00F441D4" w:rsidRDefault="00F441D4" w:rsidP="00B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D4" w:rsidRDefault="00F441D4" w:rsidP="00BA551B">
      <w:r>
        <w:separator/>
      </w:r>
    </w:p>
  </w:footnote>
  <w:footnote w:type="continuationSeparator" w:id="0">
    <w:p w:rsidR="00F441D4" w:rsidRDefault="00F441D4" w:rsidP="00BA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98F"/>
    <w:multiLevelType w:val="hybridMultilevel"/>
    <w:tmpl w:val="94FE7BB0"/>
    <w:lvl w:ilvl="0" w:tplc="7D7C6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D591C"/>
    <w:multiLevelType w:val="hybridMultilevel"/>
    <w:tmpl w:val="0F1C20BE"/>
    <w:lvl w:ilvl="0" w:tplc="4046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E3230"/>
    <w:multiLevelType w:val="hybridMultilevel"/>
    <w:tmpl w:val="E77AD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493EB6"/>
    <w:multiLevelType w:val="hybridMultilevel"/>
    <w:tmpl w:val="54D0272C"/>
    <w:lvl w:ilvl="0" w:tplc="369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44530"/>
    <w:multiLevelType w:val="hybridMultilevel"/>
    <w:tmpl w:val="4F3891CE"/>
    <w:lvl w:ilvl="0" w:tplc="88D03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673C6"/>
    <w:multiLevelType w:val="hybridMultilevel"/>
    <w:tmpl w:val="103404A4"/>
    <w:lvl w:ilvl="0" w:tplc="73B0A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D5A0C53"/>
    <w:multiLevelType w:val="hybridMultilevel"/>
    <w:tmpl w:val="CEA2DBDA"/>
    <w:lvl w:ilvl="0" w:tplc="2DB4C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144E08"/>
    <w:multiLevelType w:val="hybridMultilevel"/>
    <w:tmpl w:val="7E0C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C7317E"/>
    <w:multiLevelType w:val="hybridMultilevel"/>
    <w:tmpl w:val="52FA9606"/>
    <w:lvl w:ilvl="0" w:tplc="EE7C9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4A560AD"/>
    <w:multiLevelType w:val="hybridMultilevel"/>
    <w:tmpl w:val="76E0F4C8"/>
    <w:lvl w:ilvl="0" w:tplc="BAB67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A60B12"/>
    <w:multiLevelType w:val="hybridMultilevel"/>
    <w:tmpl w:val="38C68700"/>
    <w:lvl w:ilvl="0" w:tplc="DD10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E1323A"/>
    <w:multiLevelType w:val="hybridMultilevel"/>
    <w:tmpl w:val="8A96259C"/>
    <w:lvl w:ilvl="0" w:tplc="9436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CA475F0"/>
    <w:multiLevelType w:val="hybridMultilevel"/>
    <w:tmpl w:val="98988A9C"/>
    <w:lvl w:ilvl="0" w:tplc="B3822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242557"/>
    <w:multiLevelType w:val="hybridMultilevel"/>
    <w:tmpl w:val="7BFAA218"/>
    <w:lvl w:ilvl="0" w:tplc="8D6CD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64E"/>
    <w:rsid w:val="00061C0F"/>
    <w:rsid w:val="00115C30"/>
    <w:rsid w:val="001A78B6"/>
    <w:rsid w:val="001D39E6"/>
    <w:rsid w:val="001E0B1D"/>
    <w:rsid w:val="001F1B9E"/>
    <w:rsid w:val="001F3E72"/>
    <w:rsid w:val="0021463B"/>
    <w:rsid w:val="002156EF"/>
    <w:rsid w:val="00243612"/>
    <w:rsid w:val="002800E8"/>
    <w:rsid w:val="002B7F89"/>
    <w:rsid w:val="00320673"/>
    <w:rsid w:val="003A3640"/>
    <w:rsid w:val="003B7AB8"/>
    <w:rsid w:val="0044506F"/>
    <w:rsid w:val="00485DBC"/>
    <w:rsid w:val="00490125"/>
    <w:rsid w:val="004D0238"/>
    <w:rsid w:val="004E5E7B"/>
    <w:rsid w:val="004F4E42"/>
    <w:rsid w:val="005B4F29"/>
    <w:rsid w:val="005E5355"/>
    <w:rsid w:val="00627404"/>
    <w:rsid w:val="00632525"/>
    <w:rsid w:val="00654174"/>
    <w:rsid w:val="00676F74"/>
    <w:rsid w:val="00683A37"/>
    <w:rsid w:val="006A7396"/>
    <w:rsid w:val="006D4AA2"/>
    <w:rsid w:val="00720250"/>
    <w:rsid w:val="00775DA1"/>
    <w:rsid w:val="00796E41"/>
    <w:rsid w:val="007B11BF"/>
    <w:rsid w:val="007D79C5"/>
    <w:rsid w:val="0080271C"/>
    <w:rsid w:val="00821EA9"/>
    <w:rsid w:val="00832EF6"/>
    <w:rsid w:val="008371CC"/>
    <w:rsid w:val="00845F90"/>
    <w:rsid w:val="008554DC"/>
    <w:rsid w:val="00921886"/>
    <w:rsid w:val="009770ED"/>
    <w:rsid w:val="009960DD"/>
    <w:rsid w:val="00A25E5D"/>
    <w:rsid w:val="00A56AD7"/>
    <w:rsid w:val="00A67344"/>
    <w:rsid w:val="00A77629"/>
    <w:rsid w:val="00A82778"/>
    <w:rsid w:val="00A95BD4"/>
    <w:rsid w:val="00AD4A0A"/>
    <w:rsid w:val="00B11F03"/>
    <w:rsid w:val="00B83F26"/>
    <w:rsid w:val="00BA3442"/>
    <w:rsid w:val="00BA4BD9"/>
    <w:rsid w:val="00BA551B"/>
    <w:rsid w:val="00C171BD"/>
    <w:rsid w:val="00C2264E"/>
    <w:rsid w:val="00C50470"/>
    <w:rsid w:val="00CB1AC8"/>
    <w:rsid w:val="00D23003"/>
    <w:rsid w:val="00D62E10"/>
    <w:rsid w:val="00D74D1C"/>
    <w:rsid w:val="00D80926"/>
    <w:rsid w:val="00DD07C7"/>
    <w:rsid w:val="00E066FC"/>
    <w:rsid w:val="00E26E4E"/>
    <w:rsid w:val="00E41F72"/>
    <w:rsid w:val="00E62D8B"/>
    <w:rsid w:val="00E9712B"/>
    <w:rsid w:val="00ED078B"/>
    <w:rsid w:val="00F1309B"/>
    <w:rsid w:val="00F303B7"/>
    <w:rsid w:val="00F3634E"/>
    <w:rsid w:val="00F37DD4"/>
    <w:rsid w:val="00F441D4"/>
    <w:rsid w:val="00F71E22"/>
    <w:rsid w:val="00F861D7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8EB26-72E1-4AB3-9B4E-EB3D8169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4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A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5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51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D07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399</Words>
  <Characters>2278</Characters>
  <Application>Microsoft Office Word</Application>
  <DocSecurity>0</DocSecurity>
  <Lines>18</Lines>
  <Paragraphs>5</Paragraphs>
  <ScaleCrop>false</ScaleCrop>
  <Company>SYNNEX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文教基金會 研揚</cp:lastModifiedBy>
  <cp:revision>60</cp:revision>
  <dcterms:created xsi:type="dcterms:W3CDTF">2019-05-06T06:29:00Z</dcterms:created>
  <dcterms:modified xsi:type="dcterms:W3CDTF">2019-06-21T01:15:00Z</dcterms:modified>
</cp:coreProperties>
</file>