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5B" w:rsidRPr="0024015B" w:rsidRDefault="0024015B" w:rsidP="0024015B">
      <w:pPr>
        <w:pStyle w:val="Web"/>
        <w:spacing w:before="0" w:beforeAutospacing="0" w:after="0" w:afterAutospacing="0" w:line="255" w:lineRule="atLeast"/>
        <w:jc w:val="center"/>
        <w:rPr>
          <w:b/>
          <w:sz w:val="28"/>
        </w:rPr>
      </w:pPr>
      <w:r w:rsidRPr="0024015B">
        <w:rPr>
          <w:b/>
          <w:sz w:val="28"/>
        </w:rPr>
        <w:t>107年運動i臺灣-郷鎮市區體育會-健走嘉年華實施辦法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>一、目</w:t>
      </w:r>
      <w:r>
        <w:t>的</w:t>
      </w:r>
      <w:r>
        <w:rPr>
          <w:rFonts w:hint="eastAsia"/>
        </w:rPr>
        <w:t>：</w:t>
      </w:r>
      <w:r>
        <w:t>為配合政府推行全民運動,提供正當休閒活動,豐富社區民眾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 xml:space="preserve">          </w:t>
      </w:r>
      <w:r>
        <w:t>活內涵,營造優質健康運動環境,追求「人人愛運動」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 xml:space="preserve">          </w:t>
      </w:r>
      <w:r>
        <w:t>以達到全民身心健康的目的。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二、指導單位</w:t>
      </w:r>
      <w:r>
        <w:rPr>
          <w:rFonts w:hint="eastAsia"/>
        </w:rPr>
        <w:t>：</w:t>
      </w:r>
      <w:r>
        <w:t>教育部體育署、嘉義縣政府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三、主辦單位</w:t>
      </w:r>
      <w:r>
        <w:rPr>
          <w:rFonts w:hint="eastAsia"/>
        </w:rPr>
        <w:t>：</w:t>
      </w:r>
      <w:r>
        <w:t>嘉義縣體育會、嘉義縣東石鄉體育會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四、承辦單位</w:t>
      </w:r>
      <w:r>
        <w:rPr>
          <w:rFonts w:hint="eastAsia"/>
        </w:rPr>
        <w:t>：</w:t>
      </w:r>
      <w:r>
        <w:t>嘉義縣東石鄉體育會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五、協辦單位</w:t>
      </w:r>
      <w:r>
        <w:rPr>
          <w:rFonts w:hint="eastAsia"/>
        </w:rPr>
        <w:t>：</w:t>
      </w:r>
      <w:r>
        <w:t>立法委員蔡易處</w:t>
      </w:r>
      <w:r>
        <w:rPr>
          <w:rFonts w:hint="eastAsia"/>
        </w:rPr>
        <w:t>、縣議員蔡鼎三服務處、東石鄉公所、東石</w:t>
      </w:r>
      <w:r>
        <w:t>郷</w:t>
      </w:r>
      <w:r>
        <w:rPr>
          <w:rFonts w:hint="eastAsia"/>
        </w:rPr>
        <w:t xml:space="preserve"> 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 xml:space="preserve">              </w:t>
      </w:r>
      <w:r>
        <w:t>鄉民代表會、東石鄉衛生所、東石鄉各村里辦公室、朴</w:t>
      </w:r>
      <w:r>
        <w:rPr>
          <w:rFonts w:hint="eastAsia"/>
        </w:rPr>
        <w:t>子</w:t>
      </w:r>
      <w:r>
        <w:t>分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 xml:space="preserve">              </w:t>
      </w:r>
      <w:r>
        <w:t>局、東石農會、嘉義區漁會、笨港口港口宮管理委員會</w:t>
      </w:r>
      <w:r>
        <w:rPr>
          <w:rFonts w:hint="eastAsia"/>
        </w:rPr>
        <w:t>、</w:t>
      </w:r>
      <w:r>
        <w:t>東石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 xml:space="preserve">              </w:t>
      </w:r>
      <w:r>
        <w:t>鄉旅北同鄉會、東石鄕各國中小學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六、活動地點:笨港口港口宮(嘉義縣</w:t>
      </w:r>
      <w:r>
        <w:rPr>
          <w:rFonts w:hint="eastAsia"/>
        </w:rPr>
        <w:t>東石鄉港口村5號)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七、活動時間:107年10月06日(星期六)上午8時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八、活動路線:港口宮&gt;左轉嘉7線&gt;經聖母橋&gt;直走嘉7線&gt;媽祖入口意象牌樓處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 xml:space="preserve">    </w:t>
      </w:r>
      <w:r>
        <w:t>折返(全程約6公里)。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九、集合地點:笨港口港口宮廣場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十、參與對象:身心健康及愛好運動之社區民眾均可報名參加(年齡不限)。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十一、報名方式</w:t>
      </w:r>
      <w:r>
        <w:rPr>
          <w:rFonts w:hint="eastAsia"/>
        </w:rPr>
        <w:t>：</w:t>
      </w:r>
    </w:p>
    <w:p w:rsidR="0024015B" w:rsidRDefault="0024015B" w:rsidP="0024015B">
      <w:pPr>
        <w:pStyle w:val="Web"/>
        <w:numPr>
          <w:ilvl w:val="0"/>
          <w:numId w:val="1"/>
        </w:numPr>
        <w:spacing w:before="0" w:beforeAutospacing="0" w:after="0" w:afterAutospacing="0" w:line="255" w:lineRule="atLeast"/>
      </w:pPr>
      <w:r>
        <w:t>個人及社團採現場報名(預定開放報名人數300人) ,讓大家能走過</w:t>
      </w:r>
      <w:r>
        <w:rPr>
          <w:rFonts w:hint="eastAsia"/>
        </w:rPr>
        <w:t>、</w:t>
      </w:r>
      <w:r>
        <w:t>路過、</w:t>
      </w:r>
      <w:r>
        <w:rPr>
          <w:rFonts w:hint="eastAsia"/>
        </w:rPr>
        <w:t xml:space="preserve"> 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  <w:ind w:left="390"/>
      </w:pPr>
      <w:r>
        <w:rPr>
          <w:rFonts w:hint="eastAsia"/>
        </w:rPr>
        <w:t xml:space="preserve"> </w:t>
      </w:r>
      <w:r>
        <w:t>但不要錯過。或洽嘉義縣東石鄉體育會</w:t>
      </w:r>
      <w:r>
        <w:rPr>
          <w:rFonts w:hint="eastAsia"/>
        </w:rPr>
        <w:t xml:space="preserve"> </w:t>
      </w:r>
      <w:r>
        <w:t>陳惠琴</w:t>
      </w:r>
      <w:r>
        <w:rPr>
          <w:rFonts w:hint="eastAsia"/>
        </w:rPr>
        <w:t xml:space="preserve"> </w:t>
      </w:r>
      <w:r>
        <w:t>0963-479411</w:t>
      </w:r>
      <w:r>
        <w:rPr>
          <w:rFonts w:hint="eastAsia"/>
        </w:rPr>
        <w:t>。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(二)學校請使用報名表報名,即日起至10月3日(三)下午17時止。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十二、獎</w:t>
      </w:r>
      <w:r>
        <w:rPr>
          <w:rFonts w:hint="eastAsia"/>
        </w:rPr>
        <w:t xml:space="preserve">  </w:t>
      </w:r>
      <w:r>
        <w:t>勵:參加人員發吸排網帽、毛巾、礦泉水,並備有餐點(蚵仔粥),走完全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rPr>
          <w:rFonts w:hint="eastAsia"/>
        </w:rPr>
        <w:t xml:space="preserve">      </w:t>
      </w:r>
      <w:r>
        <w:t>程者,可獲得精美禮品一份。</w:t>
      </w:r>
    </w:p>
    <w:p w:rsidR="0024015B" w:rsidRDefault="0024015B" w:rsidP="0024015B">
      <w:pPr>
        <w:pStyle w:val="Web"/>
        <w:spacing w:before="0" w:beforeAutospacing="0" w:after="0" w:afterAutospacing="0" w:line="255" w:lineRule="atLeast"/>
      </w:pPr>
      <w:r>
        <w:t>十三</w:t>
      </w:r>
      <w:bookmarkStart w:id="0" w:name="_GoBack"/>
      <w:bookmarkEnd w:id="0"/>
      <w:r>
        <w:t>、本辦法如有未盡事宜,得由主辦單位修正</w:t>
      </w:r>
      <w:r>
        <w:rPr>
          <w:rFonts w:hint="eastAsia"/>
        </w:rPr>
        <w:t>。</w:t>
      </w:r>
    </w:p>
    <w:p w:rsidR="00135925" w:rsidRPr="0024015B" w:rsidRDefault="00135925"/>
    <w:sectPr w:rsidR="00135925" w:rsidRPr="0024015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1FC5"/>
    <w:multiLevelType w:val="hybridMultilevel"/>
    <w:tmpl w:val="89980D84"/>
    <w:lvl w:ilvl="0" w:tplc="3AC6060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15B"/>
    <w:rsid w:val="00135925"/>
    <w:rsid w:val="0024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86759-4F15-48F8-8AC2-743A4BD1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015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2018-09-20T07:10:00Z</dcterms:created>
  <dcterms:modified xsi:type="dcterms:W3CDTF">2018-09-20T07:19:00Z</dcterms:modified>
</cp:coreProperties>
</file>